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B4" w:rsidRPr="00FE457D" w:rsidRDefault="00E931C0" w:rsidP="00FE457D">
      <w:pPr>
        <w:jc w:val="center"/>
        <w:rPr>
          <w:rFonts w:ascii="Times New Roman" w:hAnsi="Times New Roman" w:cs="Times New Roman"/>
          <w:b/>
          <w:bCs/>
          <w:sz w:val="36"/>
          <w:szCs w:val="36"/>
          <w:u w:val="single"/>
        </w:rPr>
      </w:pPr>
      <w:r w:rsidRPr="00FE457D">
        <w:rPr>
          <w:rFonts w:ascii="Times New Roman" w:hAnsi="Times New Roman" w:cs="Times New Roman"/>
          <w:b/>
          <w:bCs/>
          <w:sz w:val="36"/>
          <w:szCs w:val="36"/>
          <w:u w:val="single"/>
        </w:rPr>
        <w:t>FICHE TECHNIQUE</w:t>
      </w:r>
    </w:p>
    <w:p w:rsidR="00E931C0" w:rsidRPr="001C4370" w:rsidRDefault="00E931C0" w:rsidP="00FE457D">
      <w:pPr>
        <w:jc w:val="both"/>
        <w:rPr>
          <w:rFonts w:ascii="Times New Roman" w:hAnsi="Times New Roman" w:cs="Times New Roman"/>
          <w:sz w:val="24"/>
          <w:szCs w:val="24"/>
        </w:rPr>
      </w:pPr>
    </w:p>
    <w:p w:rsidR="001C4370" w:rsidRDefault="00E931C0" w:rsidP="00A556B1">
      <w:pPr>
        <w:shd w:val="clear" w:color="auto" w:fill="8EAADB" w:themeFill="accent1" w:themeFillTint="99"/>
        <w:jc w:val="both"/>
        <w:rPr>
          <w:rFonts w:ascii="Times New Roman" w:hAnsi="Times New Roman" w:cs="Times New Roman"/>
          <w:b/>
          <w:bCs/>
          <w:sz w:val="28"/>
          <w:szCs w:val="28"/>
        </w:rPr>
      </w:pPr>
      <w:r w:rsidRPr="001C4370">
        <w:rPr>
          <w:rFonts w:ascii="Times New Roman" w:hAnsi="Times New Roman" w:cs="Times New Roman"/>
          <w:b/>
          <w:bCs/>
          <w:sz w:val="28"/>
          <w:szCs w:val="28"/>
        </w:rPr>
        <w:t>Activité :</w:t>
      </w:r>
      <w:r w:rsidR="00CF54A3" w:rsidRPr="00CF54A3">
        <w:rPr>
          <w:rFonts w:ascii="Times New Roman" w:hAnsi="Times New Roman" w:cs="Times New Roman"/>
          <w:b/>
          <w:i/>
          <w:noProof/>
          <w:sz w:val="24"/>
          <w:szCs w:val="24"/>
          <w:lang w:eastAsia="fr-FR"/>
        </w:rPr>
        <w:t xml:space="preserve"> </w:t>
      </w:r>
    </w:p>
    <w:p w:rsidR="00E931C0" w:rsidRPr="001C4370" w:rsidRDefault="001C4370" w:rsidP="00FE457D">
      <w:pPr>
        <w:pStyle w:val="Paragraphedeliste"/>
        <w:numPr>
          <w:ilvl w:val="0"/>
          <w:numId w:val="3"/>
        </w:numPr>
        <w:jc w:val="both"/>
        <w:rPr>
          <w:rFonts w:ascii="Times New Roman" w:hAnsi="Times New Roman" w:cs="Times New Roman"/>
          <w:sz w:val="24"/>
          <w:szCs w:val="24"/>
        </w:rPr>
      </w:pPr>
      <w:r w:rsidRPr="001C4370">
        <w:rPr>
          <w:rFonts w:ascii="Times New Roman" w:hAnsi="Times New Roman" w:cs="Times New Roman"/>
          <w:sz w:val="24"/>
          <w:szCs w:val="24"/>
        </w:rPr>
        <w:t>Forum</w:t>
      </w:r>
      <w:r w:rsidR="00E931C0" w:rsidRPr="001C4370">
        <w:rPr>
          <w:rFonts w:ascii="Times New Roman" w:hAnsi="Times New Roman" w:cs="Times New Roman"/>
          <w:sz w:val="24"/>
          <w:szCs w:val="24"/>
        </w:rPr>
        <w:t xml:space="preserve"> national de formation des conseils régionaux</w:t>
      </w:r>
    </w:p>
    <w:p w:rsidR="00E931C0" w:rsidRPr="001C4370" w:rsidRDefault="00E931C0" w:rsidP="00FE457D">
      <w:pPr>
        <w:pStyle w:val="Paragraphedeliste"/>
        <w:numPr>
          <w:ilvl w:val="0"/>
          <w:numId w:val="2"/>
        </w:numPr>
        <w:jc w:val="both"/>
        <w:rPr>
          <w:rFonts w:ascii="Times New Roman" w:hAnsi="Times New Roman" w:cs="Times New Roman"/>
          <w:sz w:val="24"/>
          <w:szCs w:val="24"/>
        </w:rPr>
      </w:pPr>
      <w:r w:rsidRPr="001C4370">
        <w:rPr>
          <w:rFonts w:ascii="Times New Roman" w:hAnsi="Times New Roman" w:cs="Times New Roman"/>
          <w:sz w:val="24"/>
          <w:szCs w:val="24"/>
        </w:rPr>
        <w:t>Week-end de formation des cheftaines</w:t>
      </w:r>
      <w:r w:rsidR="00FE457D">
        <w:rPr>
          <w:rFonts w:ascii="Times New Roman" w:hAnsi="Times New Roman" w:cs="Times New Roman"/>
          <w:sz w:val="24"/>
          <w:szCs w:val="24"/>
        </w:rPr>
        <w:t xml:space="preserve"> de ménies et assistantes cheftaines</w:t>
      </w:r>
      <w:r w:rsidRPr="001C4370">
        <w:rPr>
          <w:rFonts w:ascii="Times New Roman" w:hAnsi="Times New Roman" w:cs="Times New Roman"/>
          <w:sz w:val="24"/>
          <w:szCs w:val="24"/>
        </w:rPr>
        <w:t xml:space="preserve"> de ménies</w:t>
      </w:r>
    </w:p>
    <w:p w:rsidR="00E931C0" w:rsidRDefault="00E931C0" w:rsidP="00FE457D">
      <w:pPr>
        <w:pStyle w:val="Paragraphedeliste"/>
        <w:numPr>
          <w:ilvl w:val="0"/>
          <w:numId w:val="2"/>
        </w:numPr>
        <w:jc w:val="both"/>
        <w:rPr>
          <w:rFonts w:ascii="Times New Roman" w:hAnsi="Times New Roman" w:cs="Times New Roman"/>
          <w:sz w:val="24"/>
          <w:szCs w:val="24"/>
        </w:rPr>
      </w:pPr>
      <w:r w:rsidRPr="001C4370">
        <w:rPr>
          <w:rFonts w:ascii="Times New Roman" w:hAnsi="Times New Roman" w:cs="Times New Roman"/>
          <w:sz w:val="24"/>
          <w:szCs w:val="24"/>
        </w:rPr>
        <w:t xml:space="preserve">Formation au programme </w:t>
      </w:r>
      <w:r w:rsidR="001C4370" w:rsidRPr="001C4370">
        <w:rPr>
          <w:rFonts w:ascii="Times New Roman" w:hAnsi="Times New Roman" w:cs="Times New Roman"/>
          <w:sz w:val="24"/>
          <w:szCs w:val="24"/>
        </w:rPr>
        <w:t>GHM (Gestion de l’Hygiène Menstruelles) de l’AMGE</w:t>
      </w:r>
    </w:p>
    <w:p w:rsidR="00484CEF" w:rsidRDefault="00484CEF" w:rsidP="00FE457D">
      <w:pPr>
        <w:pStyle w:val="Paragraphedeliste"/>
        <w:jc w:val="both"/>
        <w:rPr>
          <w:rFonts w:ascii="Times New Roman" w:hAnsi="Times New Roman" w:cs="Times New Roman"/>
          <w:sz w:val="24"/>
          <w:szCs w:val="24"/>
        </w:rPr>
      </w:pPr>
    </w:p>
    <w:p w:rsidR="00484CEF" w:rsidRPr="00484CEF" w:rsidRDefault="00484CEF" w:rsidP="00A556B1">
      <w:pPr>
        <w:shd w:val="clear" w:color="auto" w:fill="8EAADB" w:themeFill="accent1" w:themeFillTint="99"/>
        <w:jc w:val="both"/>
        <w:rPr>
          <w:rFonts w:ascii="Times New Roman" w:hAnsi="Times New Roman" w:cs="Times New Roman"/>
          <w:b/>
          <w:bCs/>
          <w:sz w:val="28"/>
          <w:szCs w:val="28"/>
        </w:rPr>
      </w:pPr>
      <w:r w:rsidRPr="00484CEF">
        <w:rPr>
          <w:rFonts w:ascii="Times New Roman" w:hAnsi="Times New Roman" w:cs="Times New Roman"/>
          <w:b/>
          <w:bCs/>
          <w:sz w:val="28"/>
          <w:szCs w:val="28"/>
        </w:rPr>
        <w:t xml:space="preserve">Période : </w:t>
      </w:r>
    </w:p>
    <w:p w:rsidR="00484CEF" w:rsidRPr="00484CEF" w:rsidRDefault="00484CEF" w:rsidP="00FE457D">
      <w:pPr>
        <w:jc w:val="both"/>
        <w:rPr>
          <w:rFonts w:ascii="Times New Roman" w:hAnsi="Times New Roman" w:cs="Times New Roman"/>
          <w:sz w:val="24"/>
          <w:szCs w:val="24"/>
        </w:rPr>
      </w:pPr>
      <w:r>
        <w:rPr>
          <w:rFonts w:ascii="Times New Roman" w:hAnsi="Times New Roman" w:cs="Times New Roman"/>
          <w:sz w:val="24"/>
          <w:szCs w:val="24"/>
        </w:rPr>
        <w:t>10-11-12 janvier 2020</w:t>
      </w:r>
    </w:p>
    <w:p w:rsidR="00E931C0" w:rsidRPr="001C4370" w:rsidRDefault="00E931C0" w:rsidP="00FE457D">
      <w:pPr>
        <w:jc w:val="both"/>
        <w:rPr>
          <w:rFonts w:ascii="Times New Roman" w:hAnsi="Times New Roman" w:cs="Times New Roman"/>
          <w:sz w:val="24"/>
          <w:szCs w:val="24"/>
        </w:rPr>
      </w:pPr>
    </w:p>
    <w:p w:rsidR="00E931C0" w:rsidRPr="001C4370" w:rsidRDefault="00E931C0" w:rsidP="00A556B1">
      <w:pPr>
        <w:shd w:val="clear" w:color="auto" w:fill="8EAADB" w:themeFill="accent1" w:themeFillTint="99"/>
        <w:jc w:val="both"/>
        <w:rPr>
          <w:rFonts w:ascii="Times New Roman" w:hAnsi="Times New Roman" w:cs="Times New Roman"/>
          <w:b/>
          <w:bCs/>
          <w:sz w:val="28"/>
          <w:szCs w:val="28"/>
        </w:rPr>
      </w:pPr>
      <w:r w:rsidRPr="001C4370">
        <w:rPr>
          <w:rFonts w:ascii="Times New Roman" w:hAnsi="Times New Roman" w:cs="Times New Roman"/>
          <w:b/>
          <w:bCs/>
          <w:sz w:val="28"/>
          <w:szCs w:val="28"/>
        </w:rPr>
        <w:t>Cibles :</w:t>
      </w:r>
    </w:p>
    <w:p w:rsidR="00E931C0" w:rsidRPr="001C4370" w:rsidRDefault="00E931C0" w:rsidP="00FE457D">
      <w:pPr>
        <w:pStyle w:val="Paragraphedeliste"/>
        <w:numPr>
          <w:ilvl w:val="0"/>
          <w:numId w:val="2"/>
        </w:numPr>
        <w:jc w:val="both"/>
        <w:rPr>
          <w:rFonts w:ascii="Times New Roman" w:hAnsi="Times New Roman" w:cs="Times New Roman"/>
          <w:sz w:val="24"/>
          <w:szCs w:val="24"/>
        </w:rPr>
      </w:pPr>
      <w:r w:rsidRPr="001C4370">
        <w:rPr>
          <w:rFonts w:ascii="Times New Roman" w:hAnsi="Times New Roman" w:cs="Times New Roman"/>
          <w:sz w:val="24"/>
          <w:szCs w:val="24"/>
        </w:rPr>
        <w:t>Commissaires régionales</w:t>
      </w:r>
    </w:p>
    <w:p w:rsidR="00E931C0" w:rsidRPr="001C4370" w:rsidRDefault="00E931C0" w:rsidP="00FE457D">
      <w:pPr>
        <w:pStyle w:val="Paragraphedeliste"/>
        <w:numPr>
          <w:ilvl w:val="0"/>
          <w:numId w:val="2"/>
        </w:numPr>
        <w:jc w:val="both"/>
        <w:rPr>
          <w:rFonts w:ascii="Times New Roman" w:hAnsi="Times New Roman" w:cs="Times New Roman"/>
          <w:sz w:val="24"/>
          <w:szCs w:val="24"/>
        </w:rPr>
      </w:pPr>
      <w:r w:rsidRPr="001C4370">
        <w:rPr>
          <w:rFonts w:ascii="Times New Roman" w:hAnsi="Times New Roman" w:cs="Times New Roman"/>
          <w:sz w:val="24"/>
          <w:szCs w:val="24"/>
        </w:rPr>
        <w:t>Commissaires de districts</w:t>
      </w:r>
    </w:p>
    <w:p w:rsidR="00E931C0" w:rsidRPr="001C4370" w:rsidRDefault="00E931C0" w:rsidP="00FE457D">
      <w:pPr>
        <w:pStyle w:val="Paragraphedeliste"/>
        <w:numPr>
          <w:ilvl w:val="0"/>
          <w:numId w:val="2"/>
        </w:numPr>
        <w:jc w:val="both"/>
        <w:rPr>
          <w:rFonts w:ascii="Times New Roman" w:hAnsi="Times New Roman" w:cs="Times New Roman"/>
          <w:sz w:val="24"/>
          <w:szCs w:val="24"/>
        </w:rPr>
      </w:pPr>
      <w:r w:rsidRPr="001C4370">
        <w:rPr>
          <w:rFonts w:ascii="Times New Roman" w:hAnsi="Times New Roman" w:cs="Times New Roman"/>
          <w:sz w:val="24"/>
          <w:szCs w:val="24"/>
        </w:rPr>
        <w:t>Cheftaines de ménie</w:t>
      </w:r>
      <w:r w:rsidR="0078204C">
        <w:rPr>
          <w:rFonts w:ascii="Times New Roman" w:hAnsi="Times New Roman" w:cs="Times New Roman"/>
          <w:sz w:val="24"/>
          <w:szCs w:val="24"/>
        </w:rPr>
        <w:t>s</w:t>
      </w:r>
    </w:p>
    <w:p w:rsidR="00E931C0" w:rsidRPr="001C4370" w:rsidRDefault="00E931C0" w:rsidP="00FE457D">
      <w:pPr>
        <w:pStyle w:val="Paragraphedeliste"/>
        <w:numPr>
          <w:ilvl w:val="0"/>
          <w:numId w:val="2"/>
        </w:numPr>
        <w:jc w:val="both"/>
        <w:rPr>
          <w:rFonts w:ascii="Times New Roman" w:hAnsi="Times New Roman" w:cs="Times New Roman"/>
          <w:sz w:val="24"/>
          <w:szCs w:val="24"/>
        </w:rPr>
      </w:pPr>
      <w:r w:rsidRPr="001C4370">
        <w:rPr>
          <w:rFonts w:ascii="Times New Roman" w:hAnsi="Times New Roman" w:cs="Times New Roman"/>
          <w:sz w:val="24"/>
          <w:szCs w:val="24"/>
        </w:rPr>
        <w:t>Assistantes cheftaines de ménie</w:t>
      </w:r>
      <w:r w:rsidR="0078204C">
        <w:rPr>
          <w:rFonts w:ascii="Times New Roman" w:hAnsi="Times New Roman" w:cs="Times New Roman"/>
          <w:sz w:val="24"/>
          <w:szCs w:val="24"/>
        </w:rPr>
        <w:t>s</w:t>
      </w:r>
    </w:p>
    <w:p w:rsidR="00E931C0" w:rsidRPr="001C4370" w:rsidRDefault="00E931C0" w:rsidP="00FE457D">
      <w:pPr>
        <w:jc w:val="both"/>
        <w:rPr>
          <w:rFonts w:ascii="Times New Roman" w:hAnsi="Times New Roman" w:cs="Times New Roman"/>
          <w:sz w:val="24"/>
          <w:szCs w:val="24"/>
        </w:rPr>
      </w:pPr>
    </w:p>
    <w:p w:rsidR="00E931C0" w:rsidRPr="001C4370" w:rsidRDefault="00E931C0" w:rsidP="00A556B1">
      <w:pPr>
        <w:shd w:val="clear" w:color="auto" w:fill="8EAADB" w:themeFill="accent1" w:themeFillTint="99"/>
        <w:jc w:val="both"/>
        <w:rPr>
          <w:rFonts w:ascii="Times New Roman" w:hAnsi="Times New Roman" w:cs="Times New Roman"/>
          <w:b/>
          <w:bCs/>
          <w:sz w:val="28"/>
          <w:szCs w:val="28"/>
        </w:rPr>
      </w:pPr>
      <w:r w:rsidRPr="001C4370">
        <w:rPr>
          <w:rFonts w:ascii="Times New Roman" w:hAnsi="Times New Roman" w:cs="Times New Roman"/>
          <w:b/>
          <w:bCs/>
          <w:sz w:val="28"/>
          <w:szCs w:val="28"/>
        </w:rPr>
        <w:t>Objectif général :</w:t>
      </w:r>
    </w:p>
    <w:p w:rsidR="00E931C0" w:rsidRPr="00FE457D" w:rsidRDefault="00E931C0" w:rsidP="00FE457D">
      <w:pPr>
        <w:pStyle w:val="Paragraphedeliste"/>
        <w:numPr>
          <w:ilvl w:val="0"/>
          <w:numId w:val="5"/>
        </w:numPr>
        <w:jc w:val="both"/>
        <w:rPr>
          <w:rFonts w:ascii="Times New Roman" w:hAnsi="Times New Roman" w:cs="Times New Roman"/>
          <w:sz w:val="24"/>
          <w:szCs w:val="24"/>
        </w:rPr>
      </w:pPr>
      <w:r w:rsidRPr="00FE457D">
        <w:rPr>
          <w:rFonts w:ascii="Times New Roman" w:hAnsi="Times New Roman" w:cs="Times New Roman"/>
          <w:sz w:val="24"/>
          <w:szCs w:val="24"/>
        </w:rPr>
        <w:t>Donner à nos responsables la confiance et les compétences dont elles ont besoin pour être leader dans leur domaine</w:t>
      </w:r>
      <w:r w:rsidR="00FE457D" w:rsidRPr="00FE457D">
        <w:rPr>
          <w:rFonts w:ascii="Times New Roman" w:hAnsi="Times New Roman" w:cs="Times New Roman"/>
          <w:sz w:val="24"/>
          <w:szCs w:val="24"/>
        </w:rPr>
        <w:t>.</w:t>
      </w:r>
    </w:p>
    <w:p w:rsidR="00E931C0" w:rsidRPr="001C4370" w:rsidRDefault="00E931C0" w:rsidP="00FE457D">
      <w:pPr>
        <w:jc w:val="both"/>
        <w:rPr>
          <w:rFonts w:ascii="Times New Roman" w:hAnsi="Times New Roman" w:cs="Times New Roman"/>
          <w:sz w:val="24"/>
          <w:szCs w:val="24"/>
        </w:rPr>
      </w:pPr>
    </w:p>
    <w:p w:rsidR="00E931C0" w:rsidRPr="001C4370" w:rsidRDefault="00E931C0" w:rsidP="00A556B1">
      <w:pPr>
        <w:shd w:val="clear" w:color="auto" w:fill="8EAADB" w:themeFill="accent1" w:themeFillTint="99"/>
        <w:jc w:val="both"/>
        <w:rPr>
          <w:rFonts w:ascii="Times New Roman" w:hAnsi="Times New Roman" w:cs="Times New Roman"/>
          <w:b/>
          <w:bCs/>
          <w:sz w:val="28"/>
          <w:szCs w:val="28"/>
        </w:rPr>
      </w:pPr>
      <w:r w:rsidRPr="001C4370">
        <w:rPr>
          <w:rFonts w:ascii="Times New Roman" w:hAnsi="Times New Roman" w:cs="Times New Roman"/>
          <w:b/>
          <w:bCs/>
          <w:sz w:val="28"/>
          <w:szCs w:val="28"/>
        </w:rPr>
        <w:t>Objectifs spécifiques :</w:t>
      </w:r>
    </w:p>
    <w:p w:rsidR="00E931C0" w:rsidRPr="00FE457D" w:rsidRDefault="00E931C0" w:rsidP="00FE457D">
      <w:pPr>
        <w:pStyle w:val="Paragraphedeliste"/>
        <w:numPr>
          <w:ilvl w:val="0"/>
          <w:numId w:val="4"/>
        </w:numPr>
        <w:jc w:val="both"/>
        <w:rPr>
          <w:rFonts w:ascii="Times New Roman" w:hAnsi="Times New Roman" w:cs="Times New Roman"/>
          <w:sz w:val="24"/>
          <w:szCs w:val="24"/>
        </w:rPr>
      </w:pPr>
      <w:r w:rsidRPr="00FE457D">
        <w:rPr>
          <w:rFonts w:ascii="Times New Roman" w:hAnsi="Times New Roman" w:cs="Times New Roman"/>
          <w:sz w:val="24"/>
          <w:szCs w:val="24"/>
        </w:rPr>
        <w:t>Développer</w:t>
      </w:r>
      <w:r w:rsidR="00026F70" w:rsidRPr="00FE457D">
        <w:rPr>
          <w:rFonts w:ascii="Times New Roman" w:hAnsi="Times New Roman" w:cs="Times New Roman"/>
          <w:sz w:val="24"/>
          <w:szCs w:val="24"/>
        </w:rPr>
        <w:t xml:space="preserve"> et renforcer</w:t>
      </w:r>
      <w:r w:rsidRPr="00FE457D">
        <w:rPr>
          <w:rFonts w:ascii="Times New Roman" w:hAnsi="Times New Roman" w:cs="Times New Roman"/>
          <w:sz w:val="24"/>
          <w:szCs w:val="24"/>
        </w:rPr>
        <w:t xml:space="preserve"> les capacités managériales de nos responsables</w:t>
      </w:r>
    </w:p>
    <w:p w:rsidR="00E931C0" w:rsidRPr="00FE457D" w:rsidRDefault="00026F70" w:rsidP="00FE457D">
      <w:pPr>
        <w:pStyle w:val="Paragraphedeliste"/>
        <w:numPr>
          <w:ilvl w:val="0"/>
          <w:numId w:val="4"/>
        </w:numPr>
        <w:jc w:val="both"/>
        <w:rPr>
          <w:rFonts w:ascii="Times New Roman" w:hAnsi="Times New Roman" w:cs="Times New Roman"/>
          <w:sz w:val="24"/>
          <w:szCs w:val="24"/>
        </w:rPr>
      </w:pPr>
      <w:r w:rsidRPr="00FE457D">
        <w:rPr>
          <w:rFonts w:ascii="Times New Roman" w:hAnsi="Times New Roman" w:cs="Times New Roman"/>
          <w:sz w:val="24"/>
          <w:szCs w:val="24"/>
        </w:rPr>
        <w:t>Outiller les cheftaines et assistantes cheftaines de ménie pour une meilleure gest</w:t>
      </w:r>
      <w:r w:rsidR="001C4370" w:rsidRPr="00FE457D">
        <w:rPr>
          <w:rFonts w:ascii="Times New Roman" w:hAnsi="Times New Roman" w:cs="Times New Roman"/>
          <w:sz w:val="24"/>
          <w:szCs w:val="24"/>
        </w:rPr>
        <w:t>ion des ménies</w:t>
      </w:r>
    </w:p>
    <w:p w:rsidR="00026F70" w:rsidRPr="00FE457D" w:rsidRDefault="00026F70" w:rsidP="00FE457D">
      <w:pPr>
        <w:pStyle w:val="Paragraphedeliste"/>
        <w:numPr>
          <w:ilvl w:val="0"/>
          <w:numId w:val="4"/>
        </w:numPr>
        <w:jc w:val="both"/>
        <w:rPr>
          <w:rFonts w:ascii="Times New Roman" w:hAnsi="Times New Roman" w:cs="Times New Roman"/>
          <w:sz w:val="24"/>
          <w:szCs w:val="24"/>
        </w:rPr>
      </w:pPr>
      <w:r w:rsidRPr="00FE457D">
        <w:rPr>
          <w:rFonts w:ascii="Times New Roman" w:hAnsi="Times New Roman" w:cs="Times New Roman"/>
          <w:sz w:val="24"/>
          <w:szCs w:val="24"/>
        </w:rPr>
        <w:t>Initier les commissaires à la formation et les commissaires aux branches rouge et verte au programme de</w:t>
      </w:r>
      <w:r w:rsidR="001C4370" w:rsidRPr="00FE457D">
        <w:rPr>
          <w:rFonts w:ascii="Times New Roman" w:hAnsi="Times New Roman" w:cs="Times New Roman"/>
          <w:sz w:val="24"/>
          <w:szCs w:val="24"/>
        </w:rPr>
        <w:t xml:space="preserve"> l’AMGE sur la Gestion de</w:t>
      </w:r>
      <w:r w:rsidRPr="00FE457D">
        <w:rPr>
          <w:rFonts w:ascii="Times New Roman" w:hAnsi="Times New Roman" w:cs="Times New Roman"/>
          <w:sz w:val="24"/>
          <w:szCs w:val="24"/>
        </w:rPr>
        <w:t xml:space="preserve"> l’</w:t>
      </w:r>
      <w:r w:rsidR="001C4370" w:rsidRPr="00FE457D">
        <w:rPr>
          <w:rFonts w:ascii="Times New Roman" w:hAnsi="Times New Roman" w:cs="Times New Roman"/>
          <w:sz w:val="24"/>
          <w:szCs w:val="24"/>
        </w:rPr>
        <w:t>H</w:t>
      </w:r>
      <w:r w:rsidRPr="00FE457D">
        <w:rPr>
          <w:rFonts w:ascii="Times New Roman" w:hAnsi="Times New Roman" w:cs="Times New Roman"/>
          <w:sz w:val="24"/>
          <w:szCs w:val="24"/>
        </w:rPr>
        <w:t xml:space="preserve">ygiène </w:t>
      </w:r>
      <w:r w:rsidR="001C4370" w:rsidRPr="00FE457D">
        <w:rPr>
          <w:rFonts w:ascii="Times New Roman" w:hAnsi="Times New Roman" w:cs="Times New Roman"/>
          <w:sz w:val="24"/>
          <w:szCs w:val="24"/>
        </w:rPr>
        <w:t>M</w:t>
      </w:r>
      <w:r w:rsidRPr="00FE457D">
        <w:rPr>
          <w:rFonts w:ascii="Times New Roman" w:hAnsi="Times New Roman" w:cs="Times New Roman"/>
          <w:sz w:val="24"/>
          <w:szCs w:val="24"/>
        </w:rPr>
        <w:t>enstruelle</w:t>
      </w:r>
      <w:r w:rsidR="001C4370" w:rsidRPr="00FE457D">
        <w:rPr>
          <w:rFonts w:ascii="Times New Roman" w:hAnsi="Times New Roman" w:cs="Times New Roman"/>
          <w:sz w:val="24"/>
          <w:szCs w:val="24"/>
        </w:rPr>
        <w:t>s</w:t>
      </w:r>
    </w:p>
    <w:p w:rsidR="00026F70" w:rsidRPr="00FE457D" w:rsidRDefault="00026F70" w:rsidP="00FE457D">
      <w:pPr>
        <w:pStyle w:val="Paragraphedeliste"/>
        <w:numPr>
          <w:ilvl w:val="0"/>
          <w:numId w:val="4"/>
        </w:numPr>
        <w:jc w:val="both"/>
        <w:rPr>
          <w:rFonts w:ascii="Times New Roman" w:hAnsi="Times New Roman" w:cs="Times New Roman"/>
          <w:sz w:val="24"/>
          <w:szCs w:val="24"/>
        </w:rPr>
      </w:pPr>
      <w:r w:rsidRPr="00FE457D">
        <w:rPr>
          <w:rFonts w:ascii="Times New Roman" w:hAnsi="Times New Roman" w:cs="Times New Roman"/>
          <w:sz w:val="24"/>
          <w:szCs w:val="24"/>
        </w:rPr>
        <w:t xml:space="preserve">Inculquer </w:t>
      </w:r>
      <w:r w:rsidR="000F4C6A" w:rsidRPr="00FE457D">
        <w:rPr>
          <w:rFonts w:ascii="Times New Roman" w:hAnsi="Times New Roman" w:cs="Times New Roman"/>
          <w:sz w:val="24"/>
          <w:szCs w:val="24"/>
        </w:rPr>
        <w:t xml:space="preserve">et donner </w:t>
      </w:r>
      <w:r w:rsidRPr="00FE457D">
        <w:rPr>
          <w:rFonts w:ascii="Times New Roman" w:hAnsi="Times New Roman" w:cs="Times New Roman"/>
          <w:sz w:val="24"/>
          <w:szCs w:val="24"/>
        </w:rPr>
        <w:t>l</w:t>
      </w:r>
      <w:r w:rsidR="00FE457D" w:rsidRPr="00FE457D">
        <w:rPr>
          <w:rFonts w:ascii="Times New Roman" w:hAnsi="Times New Roman" w:cs="Times New Roman"/>
          <w:sz w:val="24"/>
          <w:szCs w:val="24"/>
        </w:rPr>
        <w:t>es outils</w:t>
      </w:r>
      <w:r w:rsidRPr="00FE457D">
        <w:rPr>
          <w:rFonts w:ascii="Times New Roman" w:hAnsi="Times New Roman" w:cs="Times New Roman"/>
          <w:sz w:val="24"/>
          <w:szCs w:val="24"/>
        </w:rPr>
        <w:t xml:space="preserve"> nécessaire</w:t>
      </w:r>
      <w:r w:rsidR="00FE457D" w:rsidRPr="00FE457D">
        <w:rPr>
          <w:rFonts w:ascii="Times New Roman" w:hAnsi="Times New Roman" w:cs="Times New Roman"/>
          <w:sz w:val="24"/>
          <w:szCs w:val="24"/>
        </w:rPr>
        <w:t>s</w:t>
      </w:r>
      <w:r w:rsidRPr="00FE457D">
        <w:rPr>
          <w:rFonts w:ascii="Times New Roman" w:hAnsi="Times New Roman" w:cs="Times New Roman"/>
          <w:sz w:val="24"/>
          <w:szCs w:val="24"/>
        </w:rPr>
        <w:t xml:space="preserve"> aux commissaires à la formation et</w:t>
      </w:r>
      <w:r w:rsidR="000F4C6A" w:rsidRPr="00FE457D">
        <w:rPr>
          <w:rFonts w:ascii="Times New Roman" w:hAnsi="Times New Roman" w:cs="Times New Roman"/>
          <w:sz w:val="24"/>
          <w:szCs w:val="24"/>
        </w:rPr>
        <w:t xml:space="preserve"> commissaires</w:t>
      </w:r>
      <w:r w:rsidRPr="00FE457D">
        <w:rPr>
          <w:rFonts w:ascii="Times New Roman" w:hAnsi="Times New Roman" w:cs="Times New Roman"/>
          <w:sz w:val="24"/>
          <w:szCs w:val="24"/>
        </w:rPr>
        <w:t xml:space="preserve"> aux branches rouge et verte </w:t>
      </w:r>
      <w:r w:rsidR="00200BB8" w:rsidRPr="00FE457D">
        <w:rPr>
          <w:rFonts w:ascii="Times New Roman" w:hAnsi="Times New Roman" w:cs="Times New Roman"/>
          <w:sz w:val="24"/>
          <w:szCs w:val="24"/>
        </w:rPr>
        <w:t xml:space="preserve">pour </w:t>
      </w:r>
      <w:r w:rsidR="000F4C6A" w:rsidRPr="00FE457D">
        <w:rPr>
          <w:rFonts w:ascii="Times New Roman" w:hAnsi="Times New Roman" w:cs="Times New Roman"/>
          <w:sz w:val="24"/>
          <w:szCs w:val="24"/>
        </w:rPr>
        <w:t>être des relais du programme GHM au sein de leur</w:t>
      </w:r>
      <w:r w:rsidR="001C4370" w:rsidRPr="00FE457D">
        <w:rPr>
          <w:rFonts w:ascii="Times New Roman" w:hAnsi="Times New Roman" w:cs="Times New Roman"/>
          <w:sz w:val="24"/>
          <w:szCs w:val="24"/>
        </w:rPr>
        <w:t>s</w:t>
      </w:r>
      <w:r w:rsidR="000F4C6A" w:rsidRPr="00FE457D">
        <w:rPr>
          <w:rFonts w:ascii="Times New Roman" w:hAnsi="Times New Roman" w:cs="Times New Roman"/>
          <w:sz w:val="24"/>
          <w:szCs w:val="24"/>
        </w:rPr>
        <w:t xml:space="preserve"> région</w:t>
      </w:r>
      <w:r w:rsidR="001C4370" w:rsidRPr="00FE457D">
        <w:rPr>
          <w:rFonts w:ascii="Times New Roman" w:hAnsi="Times New Roman" w:cs="Times New Roman"/>
          <w:sz w:val="24"/>
          <w:szCs w:val="24"/>
        </w:rPr>
        <w:t>s</w:t>
      </w:r>
    </w:p>
    <w:p w:rsidR="000F4C6A" w:rsidRPr="001C4370" w:rsidRDefault="000F4C6A" w:rsidP="00FE457D">
      <w:pPr>
        <w:ind w:left="360"/>
        <w:jc w:val="both"/>
        <w:rPr>
          <w:rFonts w:ascii="Times New Roman" w:hAnsi="Times New Roman" w:cs="Times New Roman"/>
          <w:sz w:val="24"/>
          <w:szCs w:val="24"/>
        </w:rPr>
      </w:pPr>
    </w:p>
    <w:p w:rsidR="000F4C6A" w:rsidRPr="001C4370" w:rsidRDefault="000F4C6A" w:rsidP="00A556B1">
      <w:pPr>
        <w:shd w:val="clear" w:color="auto" w:fill="8EAADB" w:themeFill="accent1" w:themeFillTint="99"/>
        <w:ind w:left="360"/>
        <w:jc w:val="both"/>
        <w:rPr>
          <w:rFonts w:ascii="Times New Roman" w:hAnsi="Times New Roman" w:cs="Times New Roman"/>
          <w:b/>
          <w:bCs/>
          <w:sz w:val="28"/>
          <w:szCs w:val="28"/>
        </w:rPr>
      </w:pPr>
      <w:r w:rsidRPr="001C4370">
        <w:rPr>
          <w:rFonts w:ascii="Times New Roman" w:hAnsi="Times New Roman" w:cs="Times New Roman"/>
          <w:b/>
          <w:bCs/>
          <w:sz w:val="28"/>
          <w:szCs w:val="28"/>
        </w:rPr>
        <w:t>Moyens utilisés :</w:t>
      </w:r>
    </w:p>
    <w:p w:rsidR="000F4C6A" w:rsidRPr="00FE457D" w:rsidRDefault="000F4C6A" w:rsidP="00FE457D">
      <w:pPr>
        <w:pStyle w:val="Paragraphedeliste"/>
        <w:numPr>
          <w:ilvl w:val="0"/>
          <w:numId w:val="2"/>
        </w:numPr>
        <w:jc w:val="both"/>
        <w:rPr>
          <w:rFonts w:ascii="Times New Roman" w:hAnsi="Times New Roman" w:cs="Times New Roman"/>
          <w:sz w:val="24"/>
          <w:szCs w:val="24"/>
        </w:rPr>
      </w:pPr>
      <w:r w:rsidRPr="00FE457D">
        <w:rPr>
          <w:rFonts w:ascii="Times New Roman" w:hAnsi="Times New Roman" w:cs="Times New Roman"/>
          <w:sz w:val="24"/>
          <w:szCs w:val="24"/>
        </w:rPr>
        <w:t>Présentations et projections</w:t>
      </w:r>
    </w:p>
    <w:p w:rsidR="000F4C6A" w:rsidRPr="00FE457D" w:rsidRDefault="000F4C6A" w:rsidP="00FE457D">
      <w:pPr>
        <w:pStyle w:val="Paragraphedeliste"/>
        <w:numPr>
          <w:ilvl w:val="0"/>
          <w:numId w:val="2"/>
        </w:numPr>
        <w:jc w:val="both"/>
        <w:rPr>
          <w:rFonts w:ascii="Times New Roman" w:hAnsi="Times New Roman" w:cs="Times New Roman"/>
          <w:sz w:val="24"/>
          <w:szCs w:val="24"/>
        </w:rPr>
      </w:pPr>
      <w:r w:rsidRPr="00FE457D">
        <w:rPr>
          <w:rFonts w:ascii="Times New Roman" w:hAnsi="Times New Roman" w:cs="Times New Roman"/>
          <w:sz w:val="24"/>
          <w:szCs w:val="24"/>
        </w:rPr>
        <w:t>Travaux en carrefour</w:t>
      </w:r>
    </w:p>
    <w:p w:rsidR="000F4C6A" w:rsidRPr="00FE457D" w:rsidRDefault="000F4C6A" w:rsidP="00FE457D">
      <w:pPr>
        <w:pStyle w:val="Paragraphedeliste"/>
        <w:numPr>
          <w:ilvl w:val="0"/>
          <w:numId w:val="2"/>
        </w:numPr>
        <w:jc w:val="both"/>
        <w:rPr>
          <w:rFonts w:ascii="Times New Roman" w:hAnsi="Times New Roman" w:cs="Times New Roman"/>
          <w:sz w:val="24"/>
          <w:szCs w:val="24"/>
        </w:rPr>
      </w:pPr>
      <w:r w:rsidRPr="00FE457D">
        <w:rPr>
          <w:rFonts w:ascii="Times New Roman" w:hAnsi="Times New Roman" w:cs="Times New Roman"/>
          <w:sz w:val="24"/>
          <w:szCs w:val="24"/>
        </w:rPr>
        <w:t>Sessions</w:t>
      </w:r>
    </w:p>
    <w:p w:rsidR="000F4C6A" w:rsidRPr="00FE457D" w:rsidRDefault="000F4C6A" w:rsidP="00FE457D">
      <w:pPr>
        <w:pStyle w:val="Paragraphedeliste"/>
        <w:numPr>
          <w:ilvl w:val="0"/>
          <w:numId w:val="2"/>
        </w:numPr>
        <w:jc w:val="both"/>
        <w:rPr>
          <w:rFonts w:ascii="Times New Roman" w:hAnsi="Times New Roman" w:cs="Times New Roman"/>
          <w:sz w:val="24"/>
          <w:szCs w:val="24"/>
        </w:rPr>
      </w:pPr>
      <w:r w:rsidRPr="00FE457D">
        <w:rPr>
          <w:rFonts w:ascii="Times New Roman" w:hAnsi="Times New Roman" w:cs="Times New Roman"/>
          <w:sz w:val="24"/>
          <w:szCs w:val="24"/>
        </w:rPr>
        <w:t>Débats – discussion – échanges</w:t>
      </w:r>
    </w:p>
    <w:p w:rsidR="001C4370" w:rsidRPr="00FE457D" w:rsidRDefault="001C4370" w:rsidP="00FE457D">
      <w:pPr>
        <w:ind w:left="360"/>
        <w:jc w:val="both"/>
        <w:rPr>
          <w:rFonts w:ascii="Times New Roman" w:hAnsi="Times New Roman" w:cs="Times New Roman"/>
          <w:b/>
          <w:bCs/>
          <w:sz w:val="28"/>
          <w:szCs w:val="28"/>
        </w:rPr>
      </w:pPr>
    </w:p>
    <w:p w:rsidR="000F4C6A" w:rsidRPr="00FE457D" w:rsidRDefault="000F4C6A" w:rsidP="00A556B1">
      <w:pPr>
        <w:shd w:val="clear" w:color="auto" w:fill="8EAADB" w:themeFill="accent1" w:themeFillTint="99"/>
        <w:ind w:left="360"/>
        <w:jc w:val="both"/>
        <w:rPr>
          <w:rFonts w:ascii="Times New Roman" w:hAnsi="Times New Roman" w:cs="Times New Roman"/>
          <w:b/>
          <w:bCs/>
          <w:sz w:val="28"/>
          <w:szCs w:val="28"/>
        </w:rPr>
      </w:pPr>
      <w:r w:rsidRPr="00FE457D">
        <w:rPr>
          <w:rFonts w:ascii="Times New Roman" w:hAnsi="Times New Roman" w:cs="Times New Roman"/>
          <w:b/>
          <w:bCs/>
          <w:sz w:val="28"/>
          <w:szCs w:val="28"/>
        </w:rPr>
        <w:t xml:space="preserve">Personnes ressources : </w:t>
      </w:r>
    </w:p>
    <w:p w:rsidR="00360BAF" w:rsidRPr="00FE457D" w:rsidRDefault="00360BAF" w:rsidP="00FE457D">
      <w:pPr>
        <w:pStyle w:val="Paragraphedeliste"/>
        <w:numPr>
          <w:ilvl w:val="0"/>
          <w:numId w:val="6"/>
        </w:numPr>
        <w:jc w:val="both"/>
        <w:rPr>
          <w:rFonts w:ascii="Times New Roman" w:hAnsi="Times New Roman" w:cs="Times New Roman"/>
          <w:sz w:val="24"/>
          <w:szCs w:val="24"/>
        </w:rPr>
      </w:pPr>
      <w:r w:rsidRPr="00FE457D">
        <w:rPr>
          <w:rFonts w:ascii="Times New Roman" w:hAnsi="Times New Roman" w:cs="Times New Roman"/>
          <w:sz w:val="24"/>
          <w:szCs w:val="24"/>
        </w:rPr>
        <w:t>Conseillères</w:t>
      </w:r>
    </w:p>
    <w:p w:rsidR="00360BAF" w:rsidRPr="00FE457D" w:rsidRDefault="000F4C6A" w:rsidP="00FE457D">
      <w:pPr>
        <w:pStyle w:val="Paragraphedeliste"/>
        <w:numPr>
          <w:ilvl w:val="0"/>
          <w:numId w:val="6"/>
        </w:numPr>
        <w:jc w:val="both"/>
        <w:rPr>
          <w:rFonts w:ascii="Times New Roman" w:hAnsi="Times New Roman" w:cs="Times New Roman"/>
          <w:sz w:val="24"/>
          <w:szCs w:val="24"/>
        </w:rPr>
      </w:pPr>
      <w:r w:rsidRPr="00FE457D">
        <w:rPr>
          <w:rFonts w:ascii="Times New Roman" w:hAnsi="Times New Roman" w:cs="Times New Roman"/>
          <w:sz w:val="24"/>
          <w:szCs w:val="24"/>
        </w:rPr>
        <w:t xml:space="preserve">Membres de l’équipe nationale </w:t>
      </w:r>
    </w:p>
    <w:p w:rsidR="00360BAF" w:rsidRPr="00FE457D" w:rsidRDefault="00360BAF" w:rsidP="00FE457D">
      <w:pPr>
        <w:pStyle w:val="Paragraphedeliste"/>
        <w:numPr>
          <w:ilvl w:val="0"/>
          <w:numId w:val="6"/>
        </w:numPr>
        <w:jc w:val="both"/>
        <w:rPr>
          <w:rFonts w:ascii="Times New Roman" w:hAnsi="Times New Roman" w:cs="Times New Roman"/>
          <w:sz w:val="24"/>
          <w:szCs w:val="24"/>
        </w:rPr>
      </w:pPr>
      <w:r w:rsidRPr="00FE457D">
        <w:rPr>
          <w:rFonts w:ascii="Times New Roman" w:hAnsi="Times New Roman" w:cs="Times New Roman"/>
          <w:sz w:val="24"/>
          <w:szCs w:val="24"/>
        </w:rPr>
        <w:t>Participantes</w:t>
      </w:r>
      <w:r w:rsidR="000F4C6A" w:rsidRPr="00FE457D">
        <w:rPr>
          <w:rFonts w:ascii="Times New Roman" w:hAnsi="Times New Roman" w:cs="Times New Roman"/>
          <w:sz w:val="24"/>
          <w:szCs w:val="24"/>
        </w:rPr>
        <w:t xml:space="preserve"> guides au programme YESS</w:t>
      </w:r>
      <w:r w:rsidR="00983381" w:rsidRPr="00FE457D">
        <w:rPr>
          <w:rFonts w:ascii="Times New Roman" w:hAnsi="Times New Roman" w:cs="Times New Roman"/>
          <w:sz w:val="24"/>
          <w:szCs w:val="24"/>
        </w:rPr>
        <w:t xml:space="preserve"> </w:t>
      </w:r>
      <w:r w:rsidR="000F4C6A" w:rsidRPr="00FE457D">
        <w:rPr>
          <w:rFonts w:ascii="Times New Roman" w:hAnsi="Times New Roman" w:cs="Times New Roman"/>
          <w:sz w:val="24"/>
          <w:szCs w:val="24"/>
        </w:rPr>
        <w:t xml:space="preserve">2019 </w:t>
      </w:r>
    </w:p>
    <w:p w:rsidR="000F4C6A" w:rsidRPr="00FE457D" w:rsidRDefault="00360BAF" w:rsidP="00FE457D">
      <w:pPr>
        <w:pStyle w:val="Paragraphedeliste"/>
        <w:numPr>
          <w:ilvl w:val="0"/>
          <w:numId w:val="6"/>
        </w:numPr>
        <w:jc w:val="both"/>
        <w:rPr>
          <w:rFonts w:ascii="Times New Roman" w:hAnsi="Times New Roman" w:cs="Times New Roman"/>
          <w:sz w:val="24"/>
          <w:szCs w:val="24"/>
        </w:rPr>
      </w:pPr>
      <w:r w:rsidRPr="00FE457D">
        <w:rPr>
          <w:rFonts w:ascii="Times New Roman" w:hAnsi="Times New Roman" w:cs="Times New Roman"/>
          <w:sz w:val="24"/>
          <w:szCs w:val="24"/>
        </w:rPr>
        <w:t>Participantes</w:t>
      </w:r>
      <w:r w:rsidR="000F4C6A" w:rsidRPr="00FE457D">
        <w:rPr>
          <w:rFonts w:ascii="Times New Roman" w:hAnsi="Times New Roman" w:cs="Times New Roman"/>
          <w:sz w:val="24"/>
          <w:szCs w:val="24"/>
        </w:rPr>
        <w:t xml:space="preserve"> guides au </w:t>
      </w:r>
      <w:r w:rsidR="00983381" w:rsidRPr="00FE457D">
        <w:rPr>
          <w:rFonts w:ascii="Times New Roman" w:hAnsi="Times New Roman" w:cs="Times New Roman"/>
          <w:sz w:val="24"/>
          <w:szCs w:val="24"/>
        </w:rPr>
        <w:t xml:space="preserve">séminaire </w:t>
      </w:r>
      <w:r w:rsidR="000F4C6A" w:rsidRPr="00FE457D">
        <w:rPr>
          <w:rFonts w:ascii="Times New Roman" w:hAnsi="Times New Roman" w:cs="Times New Roman"/>
          <w:sz w:val="24"/>
          <w:szCs w:val="24"/>
        </w:rPr>
        <w:t>Juliet LOW 2019</w:t>
      </w:r>
    </w:p>
    <w:p w:rsidR="00360BAF" w:rsidRPr="001C4370" w:rsidRDefault="00360BAF" w:rsidP="00FE457D">
      <w:pPr>
        <w:ind w:left="360"/>
        <w:jc w:val="both"/>
        <w:rPr>
          <w:rFonts w:ascii="Times New Roman" w:hAnsi="Times New Roman" w:cs="Times New Roman"/>
          <w:sz w:val="24"/>
          <w:szCs w:val="24"/>
        </w:rPr>
      </w:pPr>
    </w:p>
    <w:p w:rsidR="00983381" w:rsidRPr="00360BAF" w:rsidRDefault="00983381" w:rsidP="00A556B1">
      <w:pPr>
        <w:shd w:val="clear" w:color="auto" w:fill="8EAADB" w:themeFill="accent1" w:themeFillTint="99"/>
        <w:ind w:left="360"/>
        <w:jc w:val="both"/>
        <w:rPr>
          <w:rFonts w:ascii="Times New Roman" w:hAnsi="Times New Roman" w:cs="Times New Roman"/>
          <w:b/>
          <w:bCs/>
          <w:sz w:val="28"/>
          <w:szCs w:val="28"/>
        </w:rPr>
      </w:pPr>
      <w:r w:rsidRPr="00360BAF">
        <w:rPr>
          <w:rFonts w:ascii="Times New Roman" w:hAnsi="Times New Roman" w:cs="Times New Roman"/>
          <w:b/>
          <w:bCs/>
          <w:sz w:val="28"/>
          <w:szCs w:val="28"/>
        </w:rPr>
        <w:t>Résultats attendus :</w:t>
      </w:r>
    </w:p>
    <w:p w:rsidR="00983381" w:rsidRPr="001C4370" w:rsidRDefault="00983381" w:rsidP="00FE457D">
      <w:pPr>
        <w:pStyle w:val="Paragraphedeliste"/>
        <w:numPr>
          <w:ilvl w:val="0"/>
          <w:numId w:val="1"/>
        </w:numPr>
        <w:jc w:val="both"/>
        <w:rPr>
          <w:rFonts w:ascii="Times New Roman" w:hAnsi="Times New Roman" w:cs="Times New Roman"/>
          <w:sz w:val="24"/>
          <w:szCs w:val="24"/>
        </w:rPr>
      </w:pPr>
      <w:r w:rsidRPr="001C4370">
        <w:rPr>
          <w:rFonts w:ascii="Times New Roman" w:hAnsi="Times New Roman" w:cs="Times New Roman"/>
          <w:sz w:val="24"/>
          <w:szCs w:val="24"/>
        </w:rPr>
        <w:t>Les commissaires régionales et de districts auront pris plus grandement conscience de leur rôle au sein de notre mouvement</w:t>
      </w:r>
    </w:p>
    <w:p w:rsidR="001C4370" w:rsidRPr="001C4370" w:rsidRDefault="001C4370" w:rsidP="00FE457D">
      <w:pPr>
        <w:pStyle w:val="Paragraphedeliste"/>
        <w:numPr>
          <w:ilvl w:val="0"/>
          <w:numId w:val="1"/>
        </w:numPr>
        <w:jc w:val="both"/>
        <w:rPr>
          <w:rFonts w:ascii="Times New Roman" w:hAnsi="Times New Roman" w:cs="Times New Roman"/>
          <w:sz w:val="24"/>
          <w:szCs w:val="24"/>
        </w:rPr>
      </w:pPr>
      <w:r w:rsidRPr="001C4370">
        <w:rPr>
          <w:rFonts w:ascii="Times New Roman" w:hAnsi="Times New Roman" w:cs="Times New Roman"/>
          <w:sz w:val="24"/>
          <w:szCs w:val="24"/>
        </w:rPr>
        <w:t>Les commissaires régionales et de districts renforcerons leur leadership</w:t>
      </w:r>
    </w:p>
    <w:p w:rsidR="00983381" w:rsidRPr="001C4370" w:rsidRDefault="00983381" w:rsidP="00FE457D">
      <w:pPr>
        <w:pStyle w:val="Paragraphedeliste"/>
        <w:numPr>
          <w:ilvl w:val="0"/>
          <w:numId w:val="1"/>
        </w:numPr>
        <w:jc w:val="both"/>
        <w:rPr>
          <w:rFonts w:ascii="Times New Roman" w:hAnsi="Times New Roman" w:cs="Times New Roman"/>
          <w:sz w:val="24"/>
          <w:szCs w:val="24"/>
        </w:rPr>
      </w:pPr>
      <w:r w:rsidRPr="001C4370">
        <w:rPr>
          <w:rFonts w:ascii="Times New Roman" w:hAnsi="Times New Roman" w:cs="Times New Roman"/>
          <w:sz w:val="24"/>
          <w:szCs w:val="24"/>
        </w:rPr>
        <w:t xml:space="preserve">Les </w:t>
      </w:r>
      <w:r w:rsidR="001C4370" w:rsidRPr="001C4370">
        <w:rPr>
          <w:rFonts w:ascii="Times New Roman" w:hAnsi="Times New Roman" w:cs="Times New Roman"/>
          <w:sz w:val="24"/>
          <w:szCs w:val="24"/>
        </w:rPr>
        <w:t>cheftaines</w:t>
      </w:r>
      <w:r w:rsidR="00FE457D">
        <w:rPr>
          <w:rFonts w:ascii="Times New Roman" w:hAnsi="Times New Roman" w:cs="Times New Roman"/>
          <w:sz w:val="24"/>
          <w:szCs w:val="24"/>
        </w:rPr>
        <w:t xml:space="preserve"> de ménies</w:t>
      </w:r>
      <w:r w:rsidR="001C4370" w:rsidRPr="001C4370">
        <w:rPr>
          <w:rFonts w:ascii="Times New Roman" w:hAnsi="Times New Roman" w:cs="Times New Roman"/>
          <w:sz w:val="24"/>
          <w:szCs w:val="24"/>
        </w:rPr>
        <w:t xml:space="preserve"> et assistante</w:t>
      </w:r>
      <w:r w:rsidR="00FE457D">
        <w:rPr>
          <w:rFonts w:ascii="Times New Roman" w:hAnsi="Times New Roman" w:cs="Times New Roman"/>
          <w:sz w:val="24"/>
          <w:szCs w:val="24"/>
        </w:rPr>
        <w:t>s</w:t>
      </w:r>
      <w:r w:rsidR="001C4370" w:rsidRPr="001C4370">
        <w:rPr>
          <w:rFonts w:ascii="Times New Roman" w:hAnsi="Times New Roman" w:cs="Times New Roman"/>
          <w:sz w:val="24"/>
          <w:szCs w:val="24"/>
        </w:rPr>
        <w:t xml:space="preserve"> cheftaines </w:t>
      </w:r>
      <w:r w:rsidRPr="001C4370">
        <w:rPr>
          <w:rFonts w:ascii="Times New Roman" w:hAnsi="Times New Roman" w:cs="Times New Roman"/>
          <w:sz w:val="24"/>
          <w:szCs w:val="24"/>
        </w:rPr>
        <w:t>de menie</w:t>
      </w:r>
      <w:r w:rsidR="001C4370" w:rsidRPr="001C4370">
        <w:rPr>
          <w:rFonts w:ascii="Times New Roman" w:hAnsi="Times New Roman" w:cs="Times New Roman"/>
          <w:sz w:val="24"/>
          <w:szCs w:val="24"/>
        </w:rPr>
        <w:t xml:space="preserve">s auront acquis les capacités managériales pour diriger et gérer une ménie </w:t>
      </w:r>
    </w:p>
    <w:p w:rsidR="001C4370" w:rsidRPr="001C4370" w:rsidRDefault="001C4370" w:rsidP="00FE457D">
      <w:pPr>
        <w:pStyle w:val="Paragraphedeliste"/>
        <w:numPr>
          <w:ilvl w:val="0"/>
          <w:numId w:val="1"/>
        </w:numPr>
        <w:jc w:val="both"/>
        <w:rPr>
          <w:rFonts w:ascii="Times New Roman" w:hAnsi="Times New Roman" w:cs="Times New Roman"/>
          <w:sz w:val="24"/>
          <w:szCs w:val="24"/>
        </w:rPr>
      </w:pPr>
      <w:r w:rsidRPr="001C4370">
        <w:rPr>
          <w:rFonts w:ascii="Times New Roman" w:hAnsi="Times New Roman" w:cs="Times New Roman"/>
          <w:sz w:val="24"/>
          <w:szCs w:val="24"/>
        </w:rPr>
        <w:t>Les guides du Sénégal auront des relais au niveau des régions pour la formation sur la Gestion de l’Hygiène Menstruelles. Ces derniers repartiront avec les outils nécessaires pour la restitution des travaux et la formation sur place</w:t>
      </w:r>
      <w:r w:rsidR="00FE457D">
        <w:rPr>
          <w:rFonts w:ascii="Times New Roman" w:hAnsi="Times New Roman" w:cs="Times New Roman"/>
          <w:sz w:val="24"/>
          <w:szCs w:val="24"/>
        </w:rPr>
        <w:t>.</w:t>
      </w:r>
      <w:r w:rsidRPr="001C4370">
        <w:rPr>
          <w:rFonts w:ascii="Times New Roman" w:hAnsi="Times New Roman" w:cs="Times New Roman"/>
          <w:sz w:val="24"/>
          <w:szCs w:val="24"/>
        </w:rPr>
        <w:t xml:space="preserve"> </w:t>
      </w:r>
    </w:p>
    <w:p w:rsidR="000F4C6A" w:rsidRPr="001C4370" w:rsidRDefault="000F4C6A" w:rsidP="00FE457D">
      <w:pPr>
        <w:ind w:left="360"/>
        <w:jc w:val="both"/>
        <w:rPr>
          <w:rFonts w:ascii="Times New Roman" w:hAnsi="Times New Roman" w:cs="Times New Roman"/>
          <w:sz w:val="24"/>
          <w:szCs w:val="24"/>
        </w:rPr>
      </w:pPr>
    </w:p>
    <w:p w:rsidR="000F4C6A" w:rsidRPr="001C4370" w:rsidRDefault="000F4C6A" w:rsidP="00FE457D">
      <w:pPr>
        <w:ind w:left="360"/>
        <w:jc w:val="both"/>
        <w:rPr>
          <w:rFonts w:ascii="Times New Roman" w:hAnsi="Times New Roman" w:cs="Times New Roman"/>
          <w:sz w:val="24"/>
          <w:szCs w:val="24"/>
        </w:rPr>
      </w:pPr>
    </w:p>
    <w:p w:rsidR="00E931C0" w:rsidRPr="001C4370" w:rsidRDefault="00E931C0" w:rsidP="00FE457D">
      <w:pPr>
        <w:jc w:val="both"/>
        <w:rPr>
          <w:rFonts w:ascii="Times New Roman" w:hAnsi="Times New Roman" w:cs="Times New Roman"/>
          <w:sz w:val="24"/>
          <w:szCs w:val="24"/>
        </w:rPr>
      </w:pPr>
    </w:p>
    <w:p w:rsidR="00E931C0" w:rsidRPr="001C4370" w:rsidRDefault="00E931C0" w:rsidP="00FE457D">
      <w:pPr>
        <w:jc w:val="both"/>
        <w:rPr>
          <w:rFonts w:ascii="Times New Roman" w:hAnsi="Times New Roman" w:cs="Times New Roman"/>
          <w:sz w:val="24"/>
          <w:szCs w:val="24"/>
        </w:rPr>
      </w:pPr>
      <w:bookmarkStart w:id="0" w:name="_GoBack"/>
      <w:bookmarkEnd w:id="0"/>
    </w:p>
    <w:sectPr w:rsidR="00E931C0" w:rsidRPr="001C4370" w:rsidSect="00A556B1">
      <w:headerReference w:type="default" r:id="rId7"/>
      <w:footerReference w:type="default" r:id="rId8"/>
      <w:pgSz w:w="11906" w:h="16838"/>
      <w:pgMar w:top="1417" w:right="1417" w:bottom="1417" w:left="1417" w:header="708" w:footer="708" w:gutter="0"/>
      <w:pgBorders w:offsetFrom="page">
        <w:top w:val="twistedLines1" w:sz="18" w:space="24" w:color="2F5496" w:themeColor="accent1" w:themeShade="BF"/>
        <w:left w:val="twistedLines1" w:sz="18" w:space="24" w:color="2F5496" w:themeColor="accent1" w:themeShade="BF"/>
        <w:bottom w:val="twistedLines1" w:sz="18" w:space="24" w:color="2F5496" w:themeColor="accent1" w:themeShade="BF"/>
        <w:right w:val="twistedLines1" w:sz="18" w:space="24" w:color="2F5496"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3C" w:rsidRDefault="00D36D3C" w:rsidP="0078204C">
      <w:pPr>
        <w:spacing w:after="0" w:line="240" w:lineRule="auto"/>
      </w:pPr>
      <w:r>
        <w:separator/>
      </w:r>
    </w:p>
  </w:endnote>
  <w:endnote w:type="continuationSeparator" w:id="0">
    <w:p w:rsidR="00D36D3C" w:rsidRDefault="00D36D3C" w:rsidP="00782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B1" w:rsidRDefault="0078204C" w:rsidP="00A556B1">
    <w:pPr>
      <w:pStyle w:val="Pieddepage"/>
    </w:pPr>
    <w:r>
      <w:t>FORUM NATIONAL 2020</w:t>
    </w:r>
    <w:r w:rsidR="00A556B1">
      <w:tab/>
    </w:r>
    <w:r w:rsidR="00A556B1">
      <w:tab/>
      <w:t>GUIDES DU SENEGAL</w:t>
    </w:r>
  </w:p>
  <w:p w:rsidR="0078204C" w:rsidRDefault="007820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3C" w:rsidRDefault="00D36D3C" w:rsidP="0078204C">
      <w:pPr>
        <w:spacing w:after="0" w:line="240" w:lineRule="auto"/>
      </w:pPr>
      <w:r>
        <w:separator/>
      </w:r>
    </w:p>
  </w:footnote>
  <w:footnote w:type="continuationSeparator" w:id="0">
    <w:p w:rsidR="00D36D3C" w:rsidRDefault="00D36D3C" w:rsidP="00782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B1" w:rsidRDefault="00A556B1">
    <w:pPr>
      <w:pStyle w:val="En-tte"/>
    </w:pPr>
    <w:r>
      <w:rPr>
        <w:noProof/>
        <w:lang w:val="fr-FR" w:eastAsia="fr-FR"/>
      </w:rPr>
      <w:drawing>
        <wp:anchor distT="0" distB="0" distL="114300" distR="114300" simplePos="0" relativeHeight="251661312" behindDoc="1" locked="0" layoutInCell="1" allowOverlap="1">
          <wp:simplePos x="0" y="0"/>
          <wp:positionH relativeFrom="column">
            <wp:posOffset>4472305</wp:posOffset>
          </wp:positionH>
          <wp:positionV relativeFrom="paragraph">
            <wp:posOffset>102870</wp:posOffset>
          </wp:positionV>
          <wp:extent cx="1028700" cy="4762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476250"/>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9264" behindDoc="1" locked="0" layoutInCell="1" allowOverlap="1">
          <wp:simplePos x="0" y="0"/>
          <wp:positionH relativeFrom="column">
            <wp:posOffset>481330</wp:posOffset>
          </wp:positionH>
          <wp:positionV relativeFrom="paragraph">
            <wp:posOffset>102870</wp:posOffset>
          </wp:positionV>
          <wp:extent cx="696595" cy="647700"/>
          <wp:effectExtent l="1905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6595" cy="647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98"/>
      </v:shape>
    </w:pict>
  </w:numPicBullet>
  <w:abstractNum w:abstractNumId="0">
    <w:nsid w:val="163F3354"/>
    <w:multiLevelType w:val="hybridMultilevel"/>
    <w:tmpl w:val="27AAE6EC"/>
    <w:lvl w:ilvl="0" w:tplc="280C000B">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
    <w:nsid w:val="25306E0B"/>
    <w:multiLevelType w:val="hybridMultilevel"/>
    <w:tmpl w:val="02408E3C"/>
    <w:lvl w:ilvl="0" w:tplc="6C0A2BA0">
      <w:start w:val="19"/>
      <w:numFmt w:val="bullet"/>
      <w:lvlText w:val="-"/>
      <w:lvlJc w:val="left"/>
      <w:pPr>
        <w:ind w:left="720" w:hanging="360"/>
      </w:pPr>
      <w:rPr>
        <w:rFonts w:ascii="Calibri" w:eastAsiaTheme="minorHAnsi"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
    <w:nsid w:val="2B774275"/>
    <w:multiLevelType w:val="hybridMultilevel"/>
    <w:tmpl w:val="60D2F546"/>
    <w:lvl w:ilvl="0" w:tplc="C62C1EF8">
      <w:start w:val="19"/>
      <w:numFmt w:val="bullet"/>
      <w:lvlText w:val="-"/>
      <w:lvlJc w:val="left"/>
      <w:pPr>
        <w:ind w:left="720" w:hanging="360"/>
      </w:pPr>
      <w:rPr>
        <w:rFonts w:ascii="Times New Roman" w:eastAsiaTheme="minorHAnsi" w:hAnsi="Times New Roman" w:cs="Times New Roman"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
    <w:nsid w:val="2B9654AA"/>
    <w:multiLevelType w:val="hybridMultilevel"/>
    <w:tmpl w:val="87706F42"/>
    <w:lvl w:ilvl="0" w:tplc="6C0A2BA0">
      <w:start w:val="19"/>
      <w:numFmt w:val="bullet"/>
      <w:lvlText w:val="-"/>
      <w:lvlJc w:val="left"/>
      <w:pPr>
        <w:ind w:left="720" w:hanging="360"/>
      </w:pPr>
      <w:rPr>
        <w:rFonts w:ascii="Calibri" w:eastAsiaTheme="minorHAnsi"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
    <w:nsid w:val="37184283"/>
    <w:multiLevelType w:val="hybridMultilevel"/>
    <w:tmpl w:val="D480B0DE"/>
    <w:lvl w:ilvl="0" w:tplc="280C0001">
      <w:start w:val="1"/>
      <w:numFmt w:val="bullet"/>
      <w:lvlText w:val=""/>
      <w:lvlJc w:val="left"/>
      <w:pPr>
        <w:ind w:left="1080" w:hanging="360"/>
      </w:pPr>
      <w:rPr>
        <w:rFonts w:ascii="Symbol" w:hAnsi="Symbol" w:hint="default"/>
      </w:rPr>
    </w:lvl>
    <w:lvl w:ilvl="1" w:tplc="280C0003" w:tentative="1">
      <w:start w:val="1"/>
      <w:numFmt w:val="bullet"/>
      <w:lvlText w:val="o"/>
      <w:lvlJc w:val="left"/>
      <w:pPr>
        <w:ind w:left="1800" w:hanging="360"/>
      </w:pPr>
      <w:rPr>
        <w:rFonts w:ascii="Courier New" w:hAnsi="Courier New" w:cs="Courier New" w:hint="default"/>
      </w:rPr>
    </w:lvl>
    <w:lvl w:ilvl="2" w:tplc="280C0005" w:tentative="1">
      <w:start w:val="1"/>
      <w:numFmt w:val="bullet"/>
      <w:lvlText w:val=""/>
      <w:lvlJc w:val="left"/>
      <w:pPr>
        <w:ind w:left="2520" w:hanging="360"/>
      </w:pPr>
      <w:rPr>
        <w:rFonts w:ascii="Wingdings" w:hAnsi="Wingdings" w:hint="default"/>
      </w:rPr>
    </w:lvl>
    <w:lvl w:ilvl="3" w:tplc="280C0001" w:tentative="1">
      <w:start w:val="1"/>
      <w:numFmt w:val="bullet"/>
      <w:lvlText w:val=""/>
      <w:lvlJc w:val="left"/>
      <w:pPr>
        <w:ind w:left="3240" w:hanging="360"/>
      </w:pPr>
      <w:rPr>
        <w:rFonts w:ascii="Symbol" w:hAnsi="Symbol" w:hint="default"/>
      </w:rPr>
    </w:lvl>
    <w:lvl w:ilvl="4" w:tplc="280C0003" w:tentative="1">
      <w:start w:val="1"/>
      <w:numFmt w:val="bullet"/>
      <w:lvlText w:val="o"/>
      <w:lvlJc w:val="left"/>
      <w:pPr>
        <w:ind w:left="3960" w:hanging="360"/>
      </w:pPr>
      <w:rPr>
        <w:rFonts w:ascii="Courier New" w:hAnsi="Courier New" w:cs="Courier New" w:hint="default"/>
      </w:rPr>
    </w:lvl>
    <w:lvl w:ilvl="5" w:tplc="280C0005" w:tentative="1">
      <w:start w:val="1"/>
      <w:numFmt w:val="bullet"/>
      <w:lvlText w:val=""/>
      <w:lvlJc w:val="left"/>
      <w:pPr>
        <w:ind w:left="4680" w:hanging="360"/>
      </w:pPr>
      <w:rPr>
        <w:rFonts w:ascii="Wingdings" w:hAnsi="Wingdings" w:hint="default"/>
      </w:rPr>
    </w:lvl>
    <w:lvl w:ilvl="6" w:tplc="280C0001" w:tentative="1">
      <w:start w:val="1"/>
      <w:numFmt w:val="bullet"/>
      <w:lvlText w:val=""/>
      <w:lvlJc w:val="left"/>
      <w:pPr>
        <w:ind w:left="5400" w:hanging="360"/>
      </w:pPr>
      <w:rPr>
        <w:rFonts w:ascii="Symbol" w:hAnsi="Symbol" w:hint="default"/>
      </w:rPr>
    </w:lvl>
    <w:lvl w:ilvl="7" w:tplc="280C0003" w:tentative="1">
      <w:start w:val="1"/>
      <w:numFmt w:val="bullet"/>
      <w:lvlText w:val="o"/>
      <w:lvlJc w:val="left"/>
      <w:pPr>
        <w:ind w:left="6120" w:hanging="360"/>
      </w:pPr>
      <w:rPr>
        <w:rFonts w:ascii="Courier New" w:hAnsi="Courier New" w:cs="Courier New" w:hint="default"/>
      </w:rPr>
    </w:lvl>
    <w:lvl w:ilvl="8" w:tplc="280C0005" w:tentative="1">
      <w:start w:val="1"/>
      <w:numFmt w:val="bullet"/>
      <w:lvlText w:val=""/>
      <w:lvlJc w:val="left"/>
      <w:pPr>
        <w:ind w:left="6840" w:hanging="360"/>
      </w:pPr>
      <w:rPr>
        <w:rFonts w:ascii="Wingdings" w:hAnsi="Wingdings" w:hint="default"/>
      </w:rPr>
    </w:lvl>
  </w:abstractNum>
  <w:abstractNum w:abstractNumId="5">
    <w:nsid w:val="43845CD6"/>
    <w:multiLevelType w:val="hybridMultilevel"/>
    <w:tmpl w:val="712AC68A"/>
    <w:lvl w:ilvl="0" w:tplc="280C0007">
      <w:start w:val="1"/>
      <w:numFmt w:val="bullet"/>
      <w:lvlText w:val=""/>
      <w:lvlPicBulletId w:val="0"/>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931C0"/>
    <w:rsid w:val="00026F70"/>
    <w:rsid w:val="000F4C6A"/>
    <w:rsid w:val="001C4370"/>
    <w:rsid w:val="00200BB8"/>
    <w:rsid w:val="00360BAF"/>
    <w:rsid w:val="00484CEF"/>
    <w:rsid w:val="004A630D"/>
    <w:rsid w:val="006D6166"/>
    <w:rsid w:val="0078204C"/>
    <w:rsid w:val="00983381"/>
    <w:rsid w:val="009905D2"/>
    <w:rsid w:val="00A13E60"/>
    <w:rsid w:val="00A556B1"/>
    <w:rsid w:val="00B769B4"/>
    <w:rsid w:val="00CF54A3"/>
    <w:rsid w:val="00D36D3C"/>
    <w:rsid w:val="00E931C0"/>
    <w:rsid w:val="00FE45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1C0"/>
    <w:pPr>
      <w:ind w:left="720"/>
      <w:contextualSpacing/>
    </w:pPr>
  </w:style>
  <w:style w:type="paragraph" w:styleId="En-tte">
    <w:name w:val="header"/>
    <w:basedOn w:val="Normal"/>
    <w:link w:val="En-tteCar"/>
    <w:uiPriority w:val="99"/>
    <w:unhideWhenUsed/>
    <w:rsid w:val="0078204C"/>
    <w:pPr>
      <w:tabs>
        <w:tab w:val="center" w:pos="4536"/>
        <w:tab w:val="right" w:pos="9072"/>
      </w:tabs>
      <w:spacing w:after="0" w:line="240" w:lineRule="auto"/>
    </w:pPr>
  </w:style>
  <w:style w:type="character" w:customStyle="1" w:styleId="En-tteCar">
    <w:name w:val="En-tête Car"/>
    <w:basedOn w:val="Policepardfaut"/>
    <w:link w:val="En-tte"/>
    <w:uiPriority w:val="99"/>
    <w:rsid w:val="0078204C"/>
  </w:style>
  <w:style w:type="paragraph" w:styleId="Pieddepage">
    <w:name w:val="footer"/>
    <w:basedOn w:val="Normal"/>
    <w:link w:val="PieddepageCar"/>
    <w:uiPriority w:val="99"/>
    <w:unhideWhenUsed/>
    <w:rsid w:val="007820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04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maria mballo</cp:lastModifiedBy>
  <cp:revision>9</cp:revision>
  <dcterms:created xsi:type="dcterms:W3CDTF">2020-01-08T11:28:00Z</dcterms:created>
  <dcterms:modified xsi:type="dcterms:W3CDTF">2020-01-09T16:08:00Z</dcterms:modified>
</cp:coreProperties>
</file>